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961C4" w14:textId="77777777" w:rsidR="00F62101" w:rsidRPr="00F62101" w:rsidRDefault="00F62101" w:rsidP="00F62101">
      <w:pPr>
        <w:spacing w:line="360" w:lineRule="auto"/>
        <w:rPr>
          <w:rFonts w:ascii="EgyptienneURWExtNarBol" w:hAnsi="EgyptienneURWExtNarBol"/>
          <w:sz w:val="28"/>
        </w:rPr>
      </w:pPr>
      <w:bookmarkStart w:id="0" w:name="_GoBack"/>
      <w:bookmarkEnd w:id="0"/>
      <w:r w:rsidRPr="00F62101">
        <w:rPr>
          <w:rFonts w:ascii="EgyptienneURWExtNarBol" w:hAnsi="EgyptienneURWExtNarBol"/>
          <w:sz w:val="28"/>
        </w:rPr>
        <w:t>Salad Dressing Science – Emulsion Experiment</w:t>
      </w:r>
    </w:p>
    <w:p w14:paraId="609867E1" w14:textId="77777777" w:rsidR="00F62101" w:rsidRPr="00F62101" w:rsidRDefault="00F62101" w:rsidP="00F62101">
      <w:pPr>
        <w:spacing w:line="360" w:lineRule="auto"/>
        <w:rPr>
          <w:rFonts w:ascii="Proxima Nova Regular" w:hAnsi="Proxima Nova Regular"/>
          <w:b/>
          <w:u w:val="single"/>
        </w:rPr>
      </w:pPr>
      <w:r w:rsidRPr="00F62101">
        <w:rPr>
          <w:rFonts w:ascii="Proxima Nova Regular" w:hAnsi="Proxima Nova Regular"/>
          <w:b/>
          <w:u w:val="single"/>
        </w:rPr>
        <w:t>Lab Materials</w:t>
      </w:r>
    </w:p>
    <w:p w14:paraId="51D60E1C" w14:textId="77777777" w:rsidR="00F62101" w:rsidRPr="00F62101" w:rsidRDefault="00F62101" w:rsidP="00F62101">
      <w:pPr>
        <w:pStyle w:val="ListParagraph"/>
        <w:numPr>
          <w:ilvl w:val="0"/>
          <w:numId w:val="2"/>
        </w:numPr>
        <w:spacing w:line="360" w:lineRule="auto"/>
        <w:rPr>
          <w:rFonts w:ascii="Proxima Nova Regular" w:hAnsi="Proxima Nova Regular"/>
        </w:rPr>
      </w:pPr>
      <w:r w:rsidRPr="00F62101">
        <w:rPr>
          <w:rFonts w:ascii="Proxima Nova Regular" w:hAnsi="Proxima Nova Regular"/>
        </w:rPr>
        <w:t xml:space="preserve">Vegetable or olive oil </w:t>
      </w:r>
    </w:p>
    <w:p w14:paraId="1BE82D2E" w14:textId="77777777" w:rsidR="00F62101" w:rsidRPr="00F62101" w:rsidRDefault="00F62101" w:rsidP="00F62101">
      <w:pPr>
        <w:pStyle w:val="ListParagraph"/>
        <w:numPr>
          <w:ilvl w:val="0"/>
          <w:numId w:val="2"/>
        </w:numPr>
        <w:spacing w:line="360" w:lineRule="auto"/>
        <w:rPr>
          <w:rFonts w:ascii="Proxima Nova Regular" w:hAnsi="Proxima Nova Regular"/>
        </w:rPr>
      </w:pPr>
      <w:r w:rsidRPr="00F62101">
        <w:rPr>
          <w:rFonts w:ascii="Proxima Nova Regular" w:hAnsi="Proxima Nova Regular"/>
        </w:rPr>
        <w:t xml:space="preserve">Vinegar </w:t>
      </w:r>
    </w:p>
    <w:p w14:paraId="3519EB7E" w14:textId="77777777" w:rsidR="00F62101" w:rsidRPr="00F62101" w:rsidRDefault="00F62101" w:rsidP="00F62101">
      <w:pPr>
        <w:pStyle w:val="ListParagraph"/>
        <w:numPr>
          <w:ilvl w:val="0"/>
          <w:numId w:val="2"/>
        </w:numPr>
        <w:spacing w:line="360" w:lineRule="auto"/>
        <w:rPr>
          <w:rFonts w:ascii="Proxima Nova Regular" w:hAnsi="Proxima Nova Regular"/>
        </w:rPr>
      </w:pPr>
      <w:r w:rsidRPr="00F62101">
        <w:rPr>
          <w:rFonts w:ascii="Proxima Nova Regular" w:hAnsi="Proxima Nova Regular"/>
        </w:rPr>
        <w:t>At least three of the following emulsifiers:</w:t>
      </w:r>
      <w:r w:rsidRPr="00F62101">
        <w:rPr>
          <w:rFonts w:ascii="Proxima Nova Regular" w:hAnsi="Proxima Nova Regular"/>
        </w:rPr>
        <w:br/>
      </w:r>
      <w:r w:rsidRPr="00F62101">
        <w:rPr>
          <w:rFonts w:ascii="Proxima Nova Regular" w:hAnsi="Proxima Nova Regular"/>
          <w:i/>
        </w:rPr>
        <w:t>Honey</w:t>
      </w:r>
      <w:r w:rsidRPr="00F62101">
        <w:rPr>
          <w:rFonts w:ascii="Proxima Nova Regular" w:hAnsi="Proxima Nova Regular"/>
          <w:i/>
        </w:rPr>
        <w:br/>
        <w:t>Dry mustard</w:t>
      </w:r>
      <w:r w:rsidRPr="00F62101">
        <w:rPr>
          <w:rFonts w:ascii="Proxima Nova Regular" w:hAnsi="Proxima Nova Regular"/>
          <w:i/>
        </w:rPr>
        <w:br/>
        <w:t>Garlic paste</w:t>
      </w:r>
      <w:r w:rsidRPr="00F62101">
        <w:rPr>
          <w:rFonts w:ascii="Proxima Nova Regular" w:hAnsi="Proxima Nova Regular"/>
          <w:i/>
        </w:rPr>
        <w:br/>
        <w:t>Tomato paste</w:t>
      </w:r>
    </w:p>
    <w:p w14:paraId="3E6C19F0" w14:textId="77777777" w:rsidR="00F62101" w:rsidRPr="00F62101" w:rsidRDefault="00F62101" w:rsidP="00F62101">
      <w:pPr>
        <w:pStyle w:val="ListParagraph"/>
        <w:numPr>
          <w:ilvl w:val="0"/>
          <w:numId w:val="2"/>
        </w:numPr>
        <w:spacing w:line="360" w:lineRule="auto"/>
        <w:rPr>
          <w:rFonts w:ascii="Proxima Nova Regular" w:hAnsi="Proxima Nova Regular"/>
        </w:rPr>
      </w:pPr>
      <w:r w:rsidRPr="00F62101">
        <w:rPr>
          <w:rFonts w:ascii="Proxima Nova Regular" w:hAnsi="Proxima Nova Regular"/>
        </w:rPr>
        <w:t>Clock or stopwatch</w:t>
      </w:r>
    </w:p>
    <w:p w14:paraId="542BEBDF" w14:textId="77777777" w:rsidR="00F62101" w:rsidRPr="00F62101" w:rsidRDefault="00F62101" w:rsidP="00F62101">
      <w:pPr>
        <w:pStyle w:val="ListParagraph"/>
        <w:numPr>
          <w:ilvl w:val="0"/>
          <w:numId w:val="2"/>
        </w:numPr>
        <w:spacing w:line="360" w:lineRule="auto"/>
        <w:rPr>
          <w:rFonts w:ascii="Proxima Nova Regular" w:hAnsi="Proxima Nova Regular"/>
        </w:rPr>
      </w:pPr>
      <w:r w:rsidRPr="00F62101">
        <w:rPr>
          <w:rFonts w:ascii="Proxima Nova Regular" w:hAnsi="Proxima Nova Regular"/>
        </w:rPr>
        <w:t>Two 10</w:t>
      </w:r>
      <w:r w:rsidR="00C90BD7">
        <w:rPr>
          <w:rFonts w:ascii="Proxima Nova Regular" w:hAnsi="Proxima Nova Regular"/>
        </w:rPr>
        <w:t xml:space="preserve"> </w:t>
      </w:r>
      <w:r w:rsidRPr="00F62101">
        <w:rPr>
          <w:rFonts w:ascii="Proxima Nova Regular" w:hAnsi="Proxima Nova Regular"/>
        </w:rPr>
        <w:t xml:space="preserve">ml pipettes </w:t>
      </w:r>
    </w:p>
    <w:p w14:paraId="3404A221" w14:textId="77777777" w:rsidR="00F62101" w:rsidRPr="00F62101" w:rsidRDefault="00F62101" w:rsidP="00F62101">
      <w:pPr>
        <w:pStyle w:val="ListParagraph"/>
        <w:numPr>
          <w:ilvl w:val="0"/>
          <w:numId w:val="2"/>
        </w:numPr>
        <w:spacing w:line="360" w:lineRule="auto"/>
        <w:rPr>
          <w:rFonts w:ascii="Proxima Nova Regular" w:hAnsi="Proxima Nova Regular"/>
        </w:rPr>
      </w:pPr>
      <w:r w:rsidRPr="00F62101">
        <w:rPr>
          <w:rFonts w:ascii="Proxima Nova Regular" w:hAnsi="Proxima Nova Regular"/>
        </w:rPr>
        <w:t>Lab spatula or scoop</w:t>
      </w:r>
    </w:p>
    <w:p w14:paraId="30CC96D8" w14:textId="77777777" w:rsidR="00F62101" w:rsidRPr="00F62101" w:rsidRDefault="00F62101" w:rsidP="00F62101">
      <w:pPr>
        <w:pStyle w:val="ListParagraph"/>
        <w:numPr>
          <w:ilvl w:val="0"/>
          <w:numId w:val="2"/>
        </w:numPr>
        <w:spacing w:line="360" w:lineRule="auto"/>
        <w:rPr>
          <w:rFonts w:ascii="Proxima Nova Regular" w:hAnsi="Proxima Nova Regular"/>
        </w:rPr>
      </w:pPr>
      <w:r w:rsidRPr="00F62101">
        <w:rPr>
          <w:rFonts w:ascii="Proxima Nova Regular" w:hAnsi="Proxima Nova Regular"/>
        </w:rPr>
        <w:t>Scale with weigh boats or weigh paper</w:t>
      </w:r>
    </w:p>
    <w:p w14:paraId="33C3A18E" w14:textId="2CB586D3" w:rsidR="00F62101" w:rsidRPr="00F62101" w:rsidRDefault="00A6615B" w:rsidP="00F62101">
      <w:pPr>
        <w:pStyle w:val="ListParagraph"/>
        <w:numPr>
          <w:ilvl w:val="0"/>
          <w:numId w:val="2"/>
        </w:numPr>
        <w:spacing w:line="360" w:lineRule="auto"/>
        <w:rPr>
          <w:rFonts w:ascii="Proxima Nova Regular" w:hAnsi="Proxima Nova Regular"/>
        </w:rPr>
      </w:pPr>
      <w:r>
        <w:rPr>
          <w:rFonts w:ascii="Proxima Nova Regular" w:hAnsi="Proxima Nova Regular"/>
        </w:rPr>
        <w:t xml:space="preserve">Four </w:t>
      </w:r>
      <w:r w:rsidR="00F62101" w:rsidRPr="00F62101">
        <w:rPr>
          <w:rFonts w:ascii="Proxima Nova Regular" w:hAnsi="Proxima Nova Regular"/>
        </w:rPr>
        <w:t xml:space="preserve">20 ml test </w:t>
      </w:r>
      <w:proofErr w:type="gramStart"/>
      <w:r w:rsidR="00F62101" w:rsidRPr="00F62101">
        <w:rPr>
          <w:rFonts w:ascii="Proxima Nova Regular" w:hAnsi="Proxima Nova Regular"/>
        </w:rPr>
        <w:t xml:space="preserve">tubes </w:t>
      </w:r>
      <w:r>
        <w:rPr>
          <w:rFonts w:ascii="Proxima Nova Regular" w:hAnsi="Proxima Nova Regular"/>
        </w:rPr>
        <w:t xml:space="preserve"> per</w:t>
      </w:r>
      <w:proofErr w:type="gramEnd"/>
      <w:r>
        <w:rPr>
          <w:rFonts w:ascii="Proxima Nova Regular" w:hAnsi="Proxima Nova Regular"/>
        </w:rPr>
        <w:t xml:space="preserve"> experimenter </w:t>
      </w:r>
      <w:r w:rsidR="00F62101" w:rsidRPr="00F62101">
        <w:rPr>
          <w:rFonts w:ascii="Proxima Nova Regular" w:hAnsi="Proxima Nova Regular"/>
        </w:rPr>
        <w:t>with fitting stoppers or snap caps - one for a control, and one for each emulsifier to be tested</w:t>
      </w:r>
      <w:r w:rsidR="00F62101" w:rsidRPr="00F62101">
        <w:rPr>
          <w:rFonts w:ascii="Proxima Nova Regular" w:hAnsi="Proxima Nova Regular"/>
          <w:i/>
        </w:rPr>
        <w:t xml:space="preserve"> </w:t>
      </w:r>
      <w:r w:rsidR="00F62101" w:rsidRPr="00F62101">
        <w:rPr>
          <w:rFonts w:ascii="Proxima Nova Regular" w:hAnsi="Proxima Nova Regular"/>
        </w:rPr>
        <w:t xml:space="preserve">per experimenter. </w:t>
      </w:r>
    </w:p>
    <w:p w14:paraId="73198A31" w14:textId="77777777" w:rsidR="00F62101" w:rsidRPr="00F62101" w:rsidRDefault="00F62101" w:rsidP="00F62101">
      <w:pPr>
        <w:pStyle w:val="ListParagraph"/>
        <w:numPr>
          <w:ilvl w:val="0"/>
          <w:numId w:val="2"/>
        </w:numPr>
        <w:spacing w:line="360" w:lineRule="auto"/>
        <w:rPr>
          <w:rFonts w:ascii="Proxima Nova Regular" w:hAnsi="Proxima Nova Regular"/>
        </w:rPr>
      </w:pPr>
      <w:r w:rsidRPr="00F62101">
        <w:rPr>
          <w:rFonts w:ascii="Proxima Nova Regular" w:hAnsi="Proxima Nova Regular"/>
        </w:rPr>
        <w:t>Test tube rack</w:t>
      </w:r>
    </w:p>
    <w:p w14:paraId="35D77030" w14:textId="77777777" w:rsidR="00F62101" w:rsidRPr="00F62101" w:rsidRDefault="00F62101" w:rsidP="00F62101">
      <w:pPr>
        <w:pStyle w:val="ListParagraph"/>
        <w:numPr>
          <w:ilvl w:val="0"/>
          <w:numId w:val="2"/>
        </w:numPr>
        <w:spacing w:line="360" w:lineRule="auto"/>
        <w:rPr>
          <w:rFonts w:ascii="Proxima Nova Regular" w:hAnsi="Proxima Nova Regular"/>
        </w:rPr>
      </w:pPr>
      <w:r w:rsidRPr="00F62101">
        <w:rPr>
          <w:rFonts w:ascii="Proxima Nova Regular" w:hAnsi="Proxima Nova Regular"/>
        </w:rPr>
        <w:t>Emulsifier Data Sheet</w:t>
      </w:r>
    </w:p>
    <w:p w14:paraId="24F7BAFB" w14:textId="77777777" w:rsidR="00F62101" w:rsidRPr="00F62101" w:rsidRDefault="00F62101" w:rsidP="00F62101">
      <w:pPr>
        <w:spacing w:line="360" w:lineRule="auto"/>
        <w:rPr>
          <w:rFonts w:ascii="Proxima Nova Regular" w:hAnsi="Proxima Nova Regular"/>
          <w:i/>
        </w:rPr>
      </w:pPr>
    </w:p>
    <w:p w14:paraId="4ECCE4FB" w14:textId="77777777" w:rsidR="00F62101" w:rsidRPr="00F62101" w:rsidRDefault="00F62101" w:rsidP="00F62101">
      <w:pPr>
        <w:spacing w:line="360" w:lineRule="auto"/>
        <w:rPr>
          <w:rFonts w:ascii="Proxima Nova Regular" w:hAnsi="Proxima Nova Regular"/>
          <w:i/>
        </w:rPr>
      </w:pPr>
      <w:r w:rsidRPr="00F62101">
        <w:rPr>
          <w:rFonts w:ascii="Proxima Nova Regular" w:hAnsi="Proxima Nova Regular"/>
          <w:b/>
          <w:u w:val="single"/>
        </w:rPr>
        <w:t>Safety notes:</w:t>
      </w:r>
      <w:r w:rsidRPr="00F62101">
        <w:rPr>
          <w:rFonts w:ascii="Proxima Nova Regular" w:hAnsi="Proxima Nova Regular"/>
          <w:i/>
        </w:rPr>
        <w:t xml:space="preserve"> </w:t>
      </w:r>
      <w:r>
        <w:rPr>
          <w:rFonts w:ascii="Proxima Nova Regular" w:hAnsi="Proxima Nova Regular"/>
          <w:i/>
        </w:rPr>
        <w:br/>
      </w:r>
      <w:r w:rsidRPr="00F62101">
        <w:rPr>
          <w:rFonts w:ascii="Proxima Nova Regular" w:hAnsi="Proxima Nova Regular"/>
          <w:i/>
        </w:rPr>
        <w:t>While the salad dressing ingredients used in this activity are used in home kitchens every day, please be aware of the following:</w:t>
      </w:r>
    </w:p>
    <w:p w14:paraId="25795B0F" w14:textId="77777777" w:rsidR="00F62101" w:rsidRPr="00F62101" w:rsidRDefault="00F62101" w:rsidP="00F62101">
      <w:pPr>
        <w:pStyle w:val="ListParagraph"/>
        <w:numPr>
          <w:ilvl w:val="0"/>
          <w:numId w:val="4"/>
        </w:numPr>
        <w:spacing w:line="360" w:lineRule="auto"/>
        <w:rPr>
          <w:rFonts w:ascii="Proxima Nova Regular" w:hAnsi="Proxima Nova Regular"/>
          <w:i/>
        </w:rPr>
      </w:pPr>
      <w:r w:rsidRPr="00F62101">
        <w:rPr>
          <w:rFonts w:ascii="Proxima Nova Regular" w:hAnsi="Proxima Nova Regular"/>
          <w:i/>
        </w:rPr>
        <w:t xml:space="preserve">The dry mustard and vinegar used in this activity can cause respiratory irritation if inhaled. Avoid swallowing, inhaling, or sniffing these products during the activity. </w:t>
      </w:r>
    </w:p>
    <w:p w14:paraId="3BA71B2D" w14:textId="77777777" w:rsidR="00F62101" w:rsidRPr="00F62101" w:rsidRDefault="00F62101" w:rsidP="00F62101">
      <w:pPr>
        <w:pStyle w:val="ListParagraph"/>
        <w:numPr>
          <w:ilvl w:val="0"/>
          <w:numId w:val="4"/>
        </w:numPr>
        <w:spacing w:line="360" w:lineRule="auto"/>
        <w:rPr>
          <w:rFonts w:ascii="Proxima Nova Regular" w:hAnsi="Proxima Nova Regular"/>
          <w:i/>
        </w:rPr>
      </w:pPr>
      <w:r w:rsidRPr="00F62101">
        <w:rPr>
          <w:rFonts w:ascii="Proxima Nova Regular" w:hAnsi="Proxima Nova Regular"/>
          <w:i/>
        </w:rPr>
        <w:t>Glass can pose a risk in the lab. Clear plastic vials or cups will work for this activity, but they will be much harder to clean and reuse.</w:t>
      </w:r>
    </w:p>
    <w:p w14:paraId="14CA6731" w14:textId="77777777" w:rsidR="00F62101" w:rsidRPr="00F62101" w:rsidRDefault="00F62101" w:rsidP="00F62101">
      <w:pPr>
        <w:pStyle w:val="ListParagraph"/>
        <w:numPr>
          <w:ilvl w:val="0"/>
          <w:numId w:val="4"/>
        </w:numPr>
        <w:spacing w:line="360" w:lineRule="auto"/>
        <w:rPr>
          <w:rFonts w:ascii="Proxima Nova Regular" w:hAnsi="Proxima Nova Regular"/>
          <w:i/>
        </w:rPr>
      </w:pPr>
      <w:r w:rsidRPr="00F62101">
        <w:rPr>
          <w:rFonts w:ascii="Proxima Nova Regular" w:hAnsi="Proxima Nova Regular"/>
          <w:i/>
        </w:rPr>
        <w:t xml:space="preserve">Unfortunately, if you work in a space or with equipment where non-food safe materials are handled (such as a laboratory), you should not taste your results.  </w:t>
      </w:r>
    </w:p>
    <w:p w14:paraId="33E56E1C" w14:textId="77777777" w:rsidR="00F62101" w:rsidRDefault="00F62101" w:rsidP="00F62101">
      <w:pPr>
        <w:spacing w:line="360" w:lineRule="auto"/>
        <w:rPr>
          <w:rFonts w:ascii="Proxima Nova Regular" w:hAnsi="Proxima Nova Regular"/>
        </w:rPr>
      </w:pPr>
    </w:p>
    <w:p w14:paraId="03BE0191" w14:textId="77777777" w:rsidR="00F62101" w:rsidRDefault="00F62101" w:rsidP="00F62101">
      <w:pPr>
        <w:spacing w:line="360" w:lineRule="auto"/>
        <w:rPr>
          <w:rFonts w:ascii="Proxima Nova Regular" w:hAnsi="Proxima Nova Regular"/>
        </w:rPr>
      </w:pPr>
    </w:p>
    <w:p w14:paraId="2B4EBF8A" w14:textId="77777777" w:rsidR="00F62101" w:rsidRDefault="00F62101" w:rsidP="00F62101">
      <w:pPr>
        <w:spacing w:line="360" w:lineRule="auto"/>
        <w:rPr>
          <w:rFonts w:ascii="Proxima Nova Regular" w:hAnsi="Proxima Nova Regular"/>
          <w:b/>
          <w:u w:val="single"/>
        </w:rPr>
      </w:pPr>
    </w:p>
    <w:p w14:paraId="0716DCE4" w14:textId="77777777" w:rsidR="00F62101" w:rsidRPr="00F62101" w:rsidRDefault="00F62101" w:rsidP="00F62101">
      <w:pPr>
        <w:spacing w:line="360" w:lineRule="auto"/>
        <w:rPr>
          <w:rFonts w:ascii="Proxima Nova Regular" w:hAnsi="Proxima Nova Regular"/>
          <w:b/>
          <w:u w:val="single"/>
        </w:rPr>
      </w:pPr>
      <w:r w:rsidRPr="00F62101">
        <w:rPr>
          <w:rFonts w:ascii="Proxima Nova Regular" w:hAnsi="Proxima Nova Regular"/>
          <w:b/>
          <w:u w:val="single"/>
        </w:rPr>
        <w:t xml:space="preserve">Lab Protocol </w:t>
      </w:r>
    </w:p>
    <w:p w14:paraId="1324BC72" w14:textId="77777777" w:rsidR="00F62101" w:rsidRPr="00F62101" w:rsidRDefault="00F62101" w:rsidP="00F62101">
      <w:pPr>
        <w:pStyle w:val="ListParagraph"/>
        <w:numPr>
          <w:ilvl w:val="0"/>
          <w:numId w:val="1"/>
        </w:numPr>
        <w:spacing w:line="360" w:lineRule="auto"/>
        <w:rPr>
          <w:rFonts w:ascii="Proxima Nova Regular" w:hAnsi="Proxima Nova Regular"/>
        </w:rPr>
      </w:pPr>
      <w:r w:rsidRPr="00F62101">
        <w:rPr>
          <w:rFonts w:ascii="Proxima Nova Regular" w:hAnsi="Proxima Nova Regular"/>
        </w:rPr>
        <w:lastRenderedPageBreak/>
        <w:t>Set out four clean 20 ml test tubes in a test tube rack.</w:t>
      </w:r>
    </w:p>
    <w:p w14:paraId="035E1BF0" w14:textId="77777777" w:rsidR="00F62101" w:rsidRPr="00F62101" w:rsidRDefault="00F62101" w:rsidP="00F62101">
      <w:pPr>
        <w:pStyle w:val="ListParagraph"/>
        <w:numPr>
          <w:ilvl w:val="0"/>
          <w:numId w:val="1"/>
        </w:numPr>
        <w:spacing w:line="360" w:lineRule="auto"/>
        <w:rPr>
          <w:rFonts w:ascii="Proxima Nova Regular" w:hAnsi="Proxima Nova Regular"/>
        </w:rPr>
      </w:pPr>
      <w:r w:rsidRPr="00F62101">
        <w:rPr>
          <w:rFonts w:ascii="Proxima Nova Regular" w:hAnsi="Proxima Nova Regular"/>
        </w:rPr>
        <w:t xml:space="preserve">Use a scale to measure 2 grams of each of the emulsifiers you are going to test in this experiment. </w:t>
      </w:r>
    </w:p>
    <w:p w14:paraId="4C627458" w14:textId="77777777" w:rsidR="00F62101" w:rsidRPr="00F62101" w:rsidRDefault="00F62101" w:rsidP="00F62101">
      <w:pPr>
        <w:pStyle w:val="ListParagraph"/>
        <w:numPr>
          <w:ilvl w:val="0"/>
          <w:numId w:val="1"/>
        </w:numPr>
        <w:spacing w:line="360" w:lineRule="auto"/>
        <w:rPr>
          <w:rFonts w:ascii="Proxima Nova Regular" w:hAnsi="Proxima Nova Regular"/>
        </w:rPr>
      </w:pPr>
      <w:r w:rsidRPr="00F62101">
        <w:rPr>
          <w:rFonts w:ascii="Proxima Nova Regular" w:hAnsi="Proxima Nova Regular"/>
        </w:rPr>
        <w:t xml:space="preserve">To each of three test tubes, add 2 g of an emulsifier to be tested, putting a different emulsifier in each test tube. Label each test tube with the emulsifier that was added, and label the empty one “control.” Label the data sheet with the emulsifiers you will be testing. </w:t>
      </w:r>
    </w:p>
    <w:p w14:paraId="7816299C" w14:textId="77777777" w:rsidR="00F62101" w:rsidRPr="00F62101" w:rsidRDefault="00F62101" w:rsidP="00F62101">
      <w:pPr>
        <w:pStyle w:val="ListParagraph"/>
        <w:numPr>
          <w:ilvl w:val="0"/>
          <w:numId w:val="1"/>
        </w:numPr>
        <w:spacing w:line="360" w:lineRule="auto"/>
        <w:rPr>
          <w:rFonts w:ascii="Proxima Nova Regular" w:hAnsi="Proxima Nova Regular"/>
        </w:rPr>
      </w:pPr>
      <w:r w:rsidRPr="00F62101">
        <w:rPr>
          <w:rFonts w:ascii="Proxima Nova Regular" w:hAnsi="Proxima Nova Regular"/>
        </w:rPr>
        <w:t>Using a pipette, add 8 ml of vinegar to each test tube, and swirl to fully mix in the emulsifier.</w:t>
      </w:r>
    </w:p>
    <w:p w14:paraId="0547371E" w14:textId="77777777" w:rsidR="00F62101" w:rsidRPr="00F62101" w:rsidRDefault="00F62101" w:rsidP="00F62101">
      <w:pPr>
        <w:pStyle w:val="ListParagraph"/>
        <w:numPr>
          <w:ilvl w:val="0"/>
          <w:numId w:val="1"/>
        </w:numPr>
        <w:spacing w:line="360" w:lineRule="auto"/>
        <w:rPr>
          <w:rFonts w:ascii="Proxima Nova Regular" w:hAnsi="Proxima Nova Regular"/>
        </w:rPr>
      </w:pPr>
      <w:r w:rsidRPr="00F62101">
        <w:rPr>
          <w:rFonts w:ascii="Proxima Nova Regular" w:hAnsi="Proxima Nova Regular"/>
        </w:rPr>
        <w:t>Using a clean pipette, add 8 ml of oil to each test tube. Take a moment to observe the two layers of oil and vinegar as they avoid mixing with one another. This is what separation looks like, a process you’ll need to be familiar with in order to collect data in the next step.</w:t>
      </w:r>
    </w:p>
    <w:p w14:paraId="181A2DAD" w14:textId="77777777" w:rsidR="00F62101" w:rsidRPr="00F62101" w:rsidRDefault="00F62101" w:rsidP="00F62101">
      <w:pPr>
        <w:pStyle w:val="ListParagraph"/>
        <w:numPr>
          <w:ilvl w:val="0"/>
          <w:numId w:val="1"/>
        </w:numPr>
        <w:spacing w:line="360" w:lineRule="auto"/>
        <w:rPr>
          <w:rFonts w:ascii="Proxima Nova Regular" w:hAnsi="Proxima Nova Regular"/>
        </w:rPr>
      </w:pPr>
      <w:r w:rsidRPr="00F62101">
        <w:rPr>
          <w:rFonts w:ascii="Proxima Nova Regular" w:hAnsi="Proxima Nova Regular"/>
        </w:rPr>
        <w:t xml:space="preserve">Using your thumb or a stopper, cover the opening to the “control” test tube, and shake it up and down for 30 seconds (time it with a clock). At the end of 30 seconds, place it back in the test tube rack and start the stopwatch, watching the sides of the glass for 1-5 minutes for signs of separation. When you see that most of the oil has separated from the vinegar, stop the stopwatch and record how long the process took on your data sheet in the column marked “separation time.” </w:t>
      </w:r>
    </w:p>
    <w:p w14:paraId="3F570D08" w14:textId="77777777" w:rsidR="00F62101" w:rsidRPr="00F62101" w:rsidRDefault="00F62101" w:rsidP="00F62101">
      <w:pPr>
        <w:pStyle w:val="ListParagraph"/>
        <w:numPr>
          <w:ilvl w:val="0"/>
          <w:numId w:val="1"/>
        </w:numPr>
        <w:spacing w:line="360" w:lineRule="auto"/>
        <w:rPr>
          <w:rFonts w:ascii="Proxima Nova Regular" w:hAnsi="Proxima Nova Regular"/>
        </w:rPr>
      </w:pPr>
      <w:r w:rsidRPr="00F62101">
        <w:rPr>
          <w:rFonts w:ascii="Proxima Nova Regular" w:hAnsi="Proxima Nova Regular"/>
        </w:rPr>
        <w:t xml:space="preserve">Repeat step 6 for each of the test tubes containing an emulsifier, making sure not to contaminate one test tube with the emulsifier from another. If an emulsion has not separated after 5 minutes, write “over five minutes” and the time of day on your data sheet. </w:t>
      </w:r>
    </w:p>
    <w:p w14:paraId="099BB4D1" w14:textId="77777777" w:rsidR="00F62101" w:rsidRPr="00F62101" w:rsidRDefault="00F62101" w:rsidP="00F62101">
      <w:pPr>
        <w:pStyle w:val="ListParagraph"/>
        <w:numPr>
          <w:ilvl w:val="0"/>
          <w:numId w:val="1"/>
        </w:numPr>
        <w:spacing w:line="360" w:lineRule="auto"/>
        <w:rPr>
          <w:rFonts w:ascii="Proxima Nova Regular" w:hAnsi="Proxima Nova Regular"/>
        </w:rPr>
      </w:pPr>
      <w:r w:rsidRPr="00F62101">
        <w:rPr>
          <w:rFonts w:ascii="Proxima Nova Regular" w:hAnsi="Proxima Nova Regular"/>
        </w:rPr>
        <w:t xml:space="preserve">After you have mixed and observed all of the emulsifier combinations, go back and check to see if any of the emulsions that didn’t separate earlier have now separated. Record your observations on your data sheet. </w:t>
      </w:r>
    </w:p>
    <w:p w14:paraId="35745F4A" w14:textId="77777777" w:rsidR="00D12A02" w:rsidRPr="00F62101" w:rsidRDefault="00F62101" w:rsidP="00F62101">
      <w:pPr>
        <w:rPr>
          <w:rFonts w:ascii="Proxima Nova Regular" w:hAnsi="Proxima Nova Regular"/>
        </w:rPr>
      </w:pPr>
      <w:r w:rsidRPr="00F62101">
        <w:rPr>
          <w:rFonts w:ascii="Proxima Nova Regular" w:hAnsi="Proxima Nova Regular"/>
        </w:rPr>
        <w:br/>
        <w:t>You can repeat steps 1-8 to try out other herbs or spices, such as salt and pepper, to see how they effect the separation time of your dressings. You can also experiment with other vinegars or oils to see how their separation times differ, or investigate the effect of temperature on separation time.</w:t>
      </w:r>
    </w:p>
    <w:sectPr w:rsidR="00D12A02" w:rsidRPr="00F62101" w:rsidSect="00F62101">
      <w:headerReference w:type="default" r:id="rId8"/>
      <w:pgSz w:w="12240" w:h="15840"/>
      <w:pgMar w:top="1134" w:right="1080" w:bottom="993"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BF391" w14:textId="77777777" w:rsidR="00F62101" w:rsidRDefault="00F62101" w:rsidP="00F62101">
      <w:r>
        <w:separator/>
      </w:r>
    </w:p>
  </w:endnote>
  <w:endnote w:type="continuationSeparator" w:id="0">
    <w:p w14:paraId="7E925124" w14:textId="77777777" w:rsidR="00F62101" w:rsidRDefault="00F62101" w:rsidP="00F6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EgyptienneURWExtNarBol">
    <w:altName w:val="System Font Heavy"/>
    <w:charset w:val="00"/>
    <w:family w:val="auto"/>
    <w:pitch w:val="variable"/>
    <w:sig w:usb0="00000007" w:usb1="00000000" w:usb2="00000000" w:usb3="00000000" w:csb0="00000093" w:csb1="00000000"/>
  </w:font>
  <w:font w:name="Proxima Nova Regular">
    <w:altName w:val="Candara"/>
    <w:charset w:val="00"/>
    <w:family w:val="auto"/>
    <w:pitch w:val="variable"/>
    <w:sig w:usb0="A00002EF" w:usb1="5000E0F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DE4FD" w14:textId="77777777" w:rsidR="00F62101" w:rsidRDefault="00F62101" w:rsidP="00F62101">
      <w:r>
        <w:separator/>
      </w:r>
    </w:p>
  </w:footnote>
  <w:footnote w:type="continuationSeparator" w:id="0">
    <w:p w14:paraId="463F6B63" w14:textId="77777777" w:rsidR="00F62101" w:rsidRDefault="00F62101" w:rsidP="00F621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60C52" w14:textId="77777777" w:rsidR="00F62101" w:rsidRDefault="00F62101">
    <w:pPr>
      <w:pStyle w:val="Header"/>
    </w:pPr>
    <w:r>
      <w:rPr>
        <w:noProof/>
      </w:rPr>
      <w:drawing>
        <wp:anchor distT="0" distB="0" distL="114300" distR="114300" simplePos="0" relativeHeight="251658240" behindDoc="0" locked="0" layoutInCell="1" allowOverlap="1" wp14:anchorId="1ED9664F" wp14:editId="15369E22">
          <wp:simplePos x="0" y="0"/>
          <wp:positionH relativeFrom="column">
            <wp:posOffset>5471160</wp:posOffset>
          </wp:positionH>
          <wp:positionV relativeFrom="paragraph">
            <wp:posOffset>-213360</wp:posOffset>
          </wp:positionV>
          <wp:extent cx="1127138" cy="55063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38" cy="550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3788"/>
    <w:multiLevelType w:val="hybridMultilevel"/>
    <w:tmpl w:val="56AE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7144B3"/>
    <w:multiLevelType w:val="hybridMultilevel"/>
    <w:tmpl w:val="0720B38A"/>
    <w:lvl w:ilvl="0" w:tplc="F746FC4E">
      <w:start w:val="2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E64E39"/>
    <w:multiLevelType w:val="hybridMultilevel"/>
    <w:tmpl w:val="6060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013E02"/>
    <w:multiLevelType w:val="hybridMultilevel"/>
    <w:tmpl w:val="87C4D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101"/>
    <w:rsid w:val="002E686B"/>
    <w:rsid w:val="00A6615B"/>
    <w:rsid w:val="00C620F6"/>
    <w:rsid w:val="00C90BD7"/>
    <w:rsid w:val="00D12A02"/>
    <w:rsid w:val="00F62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57C23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101"/>
    <w:pPr>
      <w:ind w:left="720"/>
      <w:contextualSpacing/>
    </w:pPr>
  </w:style>
  <w:style w:type="paragraph" w:styleId="Header">
    <w:name w:val="header"/>
    <w:basedOn w:val="Normal"/>
    <w:link w:val="HeaderChar"/>
    <w:uiPriority w:val="99"/>
    <w:unhideWhenUsed/>
    <w:rsid w:val="00F62101"/>
    <w:pPr>
      <w:tabs>
        <w:tab w:val="center" w:pos="4320"/>
        <w:tab w:val="right" w:pos="8640"/>
      </w:tabs>
    </w:pPr>
  </w:style>
  <w:style w:type="character" w:customStyle="1" w:styleId="HeaderChar">
    <w:name w:val="Header Char"/>
    <w:basedOn w:val="DefaultParagraphFont"/>
    <w:link w:val="Header"/>
    <w:uiPriority w:val="99"/>
    <w:rsid w:val="00F62101"/>
  </w:style>
  <w:style w:type="paragraph" w:styleId="Footer">
    <w:name w:val="footer"/>
    <w:basedOn w:val="Normal"/>
    <w:link w:val="FooterChar"/>
    <w:uiPriority w:val="99"/>
    <w:unhideWhenUsed/>
    <w:rsid w:val="00F62101"/>
    <w:pPr>
      <w:tabs>
        <w:tab w:val="center" w:pos="4320"/>
        <w:tab w:val="right" w:pos="8640"/>
      </w:tabs>
    </w:pPr>
  </w:style>
  <w:style w:type="character" w:customStyle="1" w:styleId="FooterChar">
    <w:name w:val="Footer Char"/>
    <w:basedOn w:val="DefaultParagraphFont"/>
    <w:link w:val="Footer"/>
    <w:uiPriority w:val="99"/>
    <w:rsid w:val="00F62101"/>
  </w:style>
  <w:style w:type="paragraph" w:styleId="BalloonText">
    <w:name w:val="Balloon Text"/>
    <w:basedOn w:val="Normal"/>
    <w:link w:val="BalloonTextChar"/>
    <w:uiPriority w:val="99"/>
    <w:semiHidden/>
    <w:unhideWhenUsed/>
    <w:rsid w:val="00F621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2101"/>
    <w:rPr>
      <w:rFonts w:ascii="Lucida Grande" w:hAnsi="Lucida Grande" w:cs="Lucida Grande"/>
      <w:sz w:val="18"/>
      <w:szCs w:val="18"/>
    </w:rPr>
  </w:style>
  <w:style w:type="character" w:styleId="CommentReference">
    <w:name w:val="annotation reference"/>
    <w:basedOn w:val="DefaultParagraphFont"/>
    <w:uiPriority w:val="99"/>
    <w:semiHidden/>
    <w:unhideWhenUsed/>
    <w:rsid w:val="00C90BD7"/>
    <w:rPr>
      <w:sz w:val="18"/>
      <w:szCs w:val="18"/>
    </w:rPr>
  </w:style>
  <w:style w:type="paragraph" w:styleId="CommentText">
    <w:name w:val="annotation text"/>
    <w:basedOn w:val="Normal"/>
    <w:link w:val="CommentTextChar"/>
    <w:uiPriority w:val="99"/>
    <w:semiHidden/>
    <w:unhideWhenUsed/>
    <w:rsid w:val="00C90BD7"/>
  </w:style>
  <w:style w:type="character" w:customStyle="1" w:styleId="CommentTextChar">
    <w:name w:val="Comment Text Char"/>
    <w:basedOn w:val="DefaultParagraphFont"/>
    <w:link w:val="CommentText"/>
    <w:uiPriority w:val="99"/>
    <w:semiHidden/>
    <w:rsid w:val="00C90BD7"/>
  </w:style>
  <w:style w:type="paragraph" w:styleId="CommentSubject">
    <w:name w:val="annotation subject"/>
    <w:basedOn w:val="CommentText"/>
    <w:next w:val="CommentText"/>
    <w:link w:val="CommentSubjectChar"/>
    <w:uiPriority w:val="99"/>
    <w:semiHidden/>
    <w:unhideWhenUsed/>
    <w:rsid w:val="00C90BD7"/>
    <w:rPr>
      <w:b/>
      <w:bCs/>
      <w:sz w:val="20"/>
      <w:szCs w:val="20"/>
    </w:rPr>
  </w:style>
  <w:style w:type="character" w:customStyle="1" w:styleId="CommentSubjectChar">
    <w:name w:val="Comment Subject Char"/>
    <w:basedOn w:val="CommentTextChar"/>
    <w:link w:val="CommentSubject"/>
    <w:uiPriority w:val="99"/>
    <w:semiHidden/>
    <w:rsid w:val="00C90BD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101"/>
    <w:pPr>
      <w:ind w:left="720"/>
      <w:contextualSpacing/>
    </w:pPr>
  </w:style>
  <w:style w:type="paragraph" w:styleId="Header">
    <w:name w:val="header"/>
    <w:basedOn w:val="Normal"/>
    <w:link w:val="HeaderChar"/>
    <w:uiPriority w:val="99"/>
    <w:unhideWhenUsed/>
    <w:rsid w:val="00F62101"/>
    <w:pPr>
      <w:tabs>
        <w:tab w:val="center" w:pos="4320"/>
        <w:tab w:val="right" w:pos="8640"/>
      </w:tabs>
    </w:pPr>
  </w:style>
  <w:style w:type="character" w:customStyle="1" w:styleId="HeaderChar">
    <w:name w:val="Header Char"/>
    <w:basedOn w:val="DefaultParagraphFont"/>
    <w:link w:val="Header"/>
    <w:uiPriority w:val="99"/>
    <w:rsid w:val="00F62101"/>
  </w:style>
  <w:style w:type="paragraph" w:styleId="Footer">
    <w:name w:val="footer"/>
    <w:basedOn w:val="Normal"/>
    <w:link w:val="FooterChar"/>
    <w:uiPriority w:val="99"/>
    <w:unhideWhenUsed/>
    <w:rsid w:val="00F62101"/>
    <w:pPr>
      <w:tabs>
        <w:tab w:val="center" w:pos="4320"/>
        <w:tab w:val="right" w:pos="8640"/>
      </w:tabs>
    </w:pPr>
  </w:style>
  <w:style w:type="character" w:customStyle="1" w:styleId="FooterChar">
    <w:name w:val="Footer Char"/>
    <w:basedOn w:val="DefaultParagraphFont"/>
    <w:link w:val="Footer"/>
    <w:uiPriority w:val="99"/>
    <w:rsid w:val="00F62101"/>
  </w:style>
  <w:style w:type="paragraph" w:styleId="BalloonText">
    <w:name w:val="Balloon Text"/>
    <w:basedOn w:val="Normal"/>
    <w:link w:val="BalloonTextChar"/>
    <w:uiPriority w:val="99"/>
    <w:semiHidden/>
    <w:unhideWhenUsed/>
    <w:rsid w:val="00F621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2101"/>
    <w:rPr>
      <w:rFonts w:ascii="Lucida Grande" w:hAnsi="Lucida Grande" w:cs="Lucida Grande"/>
      <w:sz w:val="18"/>
      <w:szCs w:val="18"/>
    </w:rPr>
  </w:style>
  <w:style w:type="character" w:styleId="CommentReference">
    <w:name w:val="annotation reference"/>
    <w:basedOn w:val="DefaultParagraphFont"/>
    <w:uiPriority w:val="99"/>
    <w:semiHidden/>
    <w:unhideWhenUsed/>
    <w:rsid w:val="00C90BD7"/>
    <w:rPr>
      <w:sz w:val="18"/>
      <w:szCs w:val="18"/>
    </w:rPr>
  </w:style>
  <w:style w:type="paragraph" w:styleId="CommentText">
    <w:name w:val="annotation text"/>
    <w:basedOn w:val="Normal"/>
    <w:link w:val="CommentTextChar"/>
    <w:uiPriority w:val="99"/>
    <w:semiHidden/>
    <w:unhideWhenUsed/>
    <w:rsid w:val="00C90BD7"/>
  </w:style>
  <w:style w:type="character" w:customStyle="1" w:styleId="CommentTextChar">
    <w:name w:val="Comment Text Char"/>
    <w:basedOn w:val="DefaultParagraphFont"/>
    <w:link w:val="CommentText"/>
    <w:uiPriority w:val="99"/>
    <w:semiHidden/>
    <w:rsid w:val="00C90BD7"/>
  </w:style>
  <w:style w:type="paragraph" w:styleId="CommentSubject">
    <w:name w:val="annotation subject"/>
    <w:basedOn w:val="CommentText"/>
    <w:next w:val="CommentText"/>
    <w:link w:val="CommentSubjectChar"/>
    <w:uiPriority w:val="99"/>
    <w:semiHidden/>
    <w:unhideWhenUsed/>
    <w:rsid w:val="00C90BD7"/>
    <w:rPr>
      <w:b/>
      <w:bCs/>
      <w:sz w:val="20"/>
      <w:szCs w:val="20"/>
    </w:rPr>
  </w:style>
  <w:style w:type="character" w:customStyle="1" w:styleId="CommentSubjectChar">
    <w:name w:val="Comment Subject Char"/>
    <w:basedOn w:val="CommentTextChar"/>
    <w:link w:val="CommentSubject"/>
    <w:uiPriority w:val="99"/>
    <w:semiHidden/>
    <w:rsid w:val="00C90B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2702</Characters>
  <Application>Microsoft Macintosh Word</Application>
  <DocSecurity>0</DocSecurity>
  <Lines>22</Lines>
  <Paragraphs>6</Paragraphs>
  <ScaleCrop>false</ScaleCrop>
  <Company>Science Friday Initiative</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Zych</dc:creator>
  <cp:keywords/>
  <dc:description/>
  <cp:lastModifiedBy>Alfonso Perez</cp:lastModifiedBy>
  <cp:revision>2</cp:revision>
  <dcterms:created xsi:type="dcterms:W3CDTF">2015-09-08T20:54:00Z</dcterms:created>
  <dcterms:modified xsi:type="dcterms:W3CDTF">2015-09-08T20:54:00Z</dcterms:modified>
</cp:coreProperties>
</file>